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496E" w14:textId="7DBFA2C4" w:rsidR="00DF2783" w:rsidRPr="00082C25" w:rsidRDefault="00D07435">
      <w:pPr>
        <w:rPr>
          <w:sz w:val="22"/>
          <w:szCs w:val="22"/>
        </w:rPr>
      </w:pPr>
      <w:r w:rsidRPr="00082C25">
        <w:rPr>
          <w:noProof/>
          <w:sz w:val="22"/>
          <w:szCs w:val="22"/>
        </w:rPr>
        <w:drawing>
          <wp:anchor distT="0" distB="0" distL="114300" distR="114300" simplePos="0" relativeHeight="251658240" behindDoc="0" locked="0" layoutInCell="1" allowOverlap="1" wp14:anchorId="6E9C8BEA" wp14:editId="065A5D1A">
            <wp:simplePos x="0" y="0"/>
            <wp:positionH relativeFrom="margin">
              <wp:align>right</wp:align>
            </wp:positionH>
            <wp:positionV relativeFrom="paragraph">
              <wp:posOffset>-4445</wp:posOffset>
            </wp:positionV>
            <wp:extent cx="2181225" cy="318515"/>
            <wp:effectExtent l="0" t="0" r="0" b="5715"/>
            <wp:wrapNone/>
            <wp:docPr id="19797209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318515"/>
                    </a:xfrm>
                    <a:prstGeom prst="rect">
                      <a:avLst/>
                    </a:prstGeom>
                    <a:noFill/>
                    <a:ln>
                      <a:noFill/>
                    </a:ln>
                  </pic:spPr>
                </pic:pic>
              </a:graphicData>
            </a:graphic>
          </wp:anchor>
        </w:drawing>
      </w:r>
    </w:p>
    <w:p w14:paraId="74A578C7" w14:textId="2860BC58" w:rsidR="00DF2783" w:rsidRPr="00082C25" w:rsidRDefault="00DF2783">
      <w:pPr>
        <w:rPr>
          <w:sz w:val="22"/>
          <w:szCs w:val="22"/>
        </w:rPr>
      </w:pPr>
      <w:r w:rsidRPr="00082C25">
        <w:rPr>
          <w:sz w:val="22"/>
          <w:szCs w:val="22"/>
        </w:rPr>
        <w:t xml:space="preserve">Medienmitteilung vom </w:t>
      </w:r>
      <w:r w:rsidR="00AB51A7">
        <w:rPr>
          <w:sz w:val="22"/>
          <w:szCs w:val="22"/>
        </w:rPr>
        <w:t>2. September 2024</w:t>
      </w:r>
    </w:p>
    <w:p w14:paraId="447554C0" w14:textId="77777777" w:rsidR="00DF2783" w:rsidRPr="00082C25" w:rsidRDefault="00DF2783">
      <w:pPr>
        <w:rPr>
          <w:sz w:val="22"/>
          <w:szCs w:val="22"/>
        </w:rPr>
      </w:pPr>
    </w:p>
    <w:p w14:paraId="341011BB" w14:textId="18AAAD27" w:rsidR="00DF2783" w:rsidRPr="00082C25" w:rsidRDefault="00AB51A7">
      <w:pPr>
        <w:rPr>
          <w:b/>
          <w:bCs/>
          <w:sz w:val="32"/>
          <w:szCs w:val="32"/>
        </w:rPr>
      </w:pPr>
      <w:r>
        <w:rPr>
          <w:b/>
          <w:bCs/>
          <w:sz w:val="32"/>
          <w:szCs w:val="32"/>
        </w:rPr>
        <w:t>graubündenBOOKS am Bundstag in Chur</w:t>
      </w:r>
    </w:p>
    <w:p w14:paraId="04BF56A9" w14:textId="797C4B83" w:rsidR="00DF2783" w:rsidRDefault="00AB51A7">
      <w:pPr>
        <w:rPr>
          <w:b/>
          <w:bCs/>
          <w:sz w:val="22"/>
          <w:szCs w:val="22"/>
        </w:rPr>
      </w:pPr>
      <w:r>
        <w:rPr>
          <w:b/>
          <w:bCs/>
          <w:sz w:val="22"/>
          <w:szCs w:val="22"/>
        </w:rPr>
        <w:t>Der Bündner Verlegerverein graubündenBOOKS präsentiert sich am Churer Bundstag vom 7. September auf dem Arcasplatz.</w:t>
      </w:r>
    </w:p>
    <w:p w14:paraId="447579B8" w14:textId="754AC6E4" w:rsidR="00AB51A7" w:rsidRDefault="00AB51A7">
      <w:pPr>
        <w:rPr>
          <w:sz w:val="22"/>
          <w:szCs w:val="22"/>
        </w:rPr>
      </w:pPr>
      <w:r>
        <w:rPr>
          <w:sz w:val="22"/>
          <w:szCs w:val="22"/>
        </w:rPr>
        <w:t>Bücher sind wichtige Zeitzeugen in der 500-jährigen Geschichte der Drei Bünde. Daher ist es naheliegend, dass sich der Verein, der sich mit der Herausgabe von Bündner Literatur befasst, anlässlich der Feierlichkeiten vom 7. September in Chur der interessierten Öffentlichkeit präsentiert.</w:t>
      </w:r>
    </w:p>
    <w:p w14:paraId="4A3E28E8" w14:textId="67377AFD" w:rsidR="00AB51A7" w:rsidRPr="00AB51A7" w:rsidRDefault="0025784A">
      <w:pPr>
        <w:rPr>
          <w:b/>
          <w:bCs/>
          <w:sz w:val="22"/>
          <w:szCs w:val="22"/>
        </w:rPr>
      </w:pPr>
      <w:r>
        <w:rPr>
          <w:b/>
          <w:bCs/>
          <w:sz w:val="22"/>
          <w:szCs w:val="22"/>
        </w:rPr>
        <w:t>Verschiedene Bündner Autorinnen und Autoren persönlich anwesend</w:t>
      </w:r>
    </w:p>
    <w:p w14:paraId="67E1C913" w14:textId="4ACBCF9E" w:rsidR="00AB51A7" w:rsidRPr="00AB51A7" w:rsidRDefault="0025784A">
      <w:pPr>
        <w:rPr>
          <w:sz w:val="22"/>
          <w:szCs w:val="22"/>
        </w:rPr>
      </w:pPr>
      <w:r>
        <w:rPr>
          <w:sz w:val="22"/>
          <w:szCs w:val="22"/>
        </w:rPr>
        <w:t>Fünf</w:t>
      </w:r>
      <w:r w:rsidR="00AB51A7">
        <w:rPr>
          <w:sz w:val="22"/>
          <w:szCs w:val="22"/>
        </w:rPr>
        <w:t xml:space="preserve"> Bündner Autorinnen und Autoren werden aus ihren Büchern vorlesen. Sie und weitere </w:t>
      </w:r>
      <w:r w:rsidR="00F96DDF">
        <w:rPr>
          <w:sz w:val="22"/>
          <w:szCs w:val="22"/>
        </w:rPr>
        <w:t>Literaturschaffende</w:t>
      </w:r>
      <w:r w:rsidR="00AB51A7">
        <w:rPr>
          <w:sz w:val="22"/>
          <w:szCs w:val="22"/>
        </w:rPr>
        <w:t xml:space="preserve"> werden ihre Werke auch signieren. Damit die Bücher gleich vor Ort gekauft werden können, betreibt </w:t>
      </w:r>
      <w:r>
        <w:rPr>
          <w:sz w:val="22"/>
          <w:szCs w:val="22"/>
        </w:rPr>
        <w:t>die Churer Buchhandlung Lüthi einen Büchertisch.</w:t>
      </w:r>
    </w:p>
    <w:p w14:paraId="0F3809DE" w14:textId="1304912C" w:rsidR="0025784A" w:rsidRDefault="0025784A">
      <w:pPr>
        <w:rPr>
          <w:b/>
          <w:bCs/>
          <w:sz w:val="22"/>
          <w:szCs w:val="22"/>
        </w:rPr>
      </w:pPr>
      <w:r>
        <w:rPr>
          <w:b/>
          <w:bCs/>
          <w:sz w:val="22"/>
          <w:szCs w:val="22"/>
        </w:rPr>
        <w:t>Und so sieht das Programm im Detail aus:</w:t>
      </w:r>
    </w:p>
    <w:p w14:paraId="67B91CC8" w14:textId="0BF5F2A6" w:rsidR="00AB51A7" w:rsidRDefault="0025784A" w:rsidP="00AB51A7">
      <w:pPr>
        <w:rPr>
          <w:sz w:val="22"/>
          <w:szCs w:val="22"/>
        </w:rPr>
      </w:pPr>
      <w:r>
        <w:rPr>
          <w:sz w:val="22"/>
          <w:szCs w:val="22"/>
        </w:rPr>
        <w:t>10.00 Uhr bis 10.30 Uhr</w:t>
      </w:r>
      <w:r>
        <w:rPr>
          <w:sz w:val="22"/>
          <w:szCs w:val="22"/>
        </w:rPr>
        <w:tab/>
      </w:r>
      <w:r>
        <w:rPr>
          <w:sz w:val="22"/>
          <w:szCs w:val="22"/>
        </w:rPr>
        <w:tab/>
        <w:t>Antonia Bertschinger signiert ihre Bücher</w:t>
      </w:r>
    </w:p>
    <w:p w14:paraId="250AFEE7" w14:textId="17BBA3FC" w:rsidR="0025784A" w:rsidRDefault="0025784A" w:rsidP="00AB51A7">
      <w:pPr>
        <w:rPr>
          <w:sz w:val="22"/>
          <w:szCs w:val="22"/>
        </w:rPr>
      </w:pPr>
      <w:r>
        <w:rPr>
          <w:sz w:val="22"/>
          <w:szCs w:val="22"/>
        </w:rPr>
        <w:t>10.30 Uhr bis 11.00 Uhr</w:t>
      </w:r>
      <w:r>
        <w:rPr>
          <w:sz w:val="22"/>
          <w:szCs w:val="22"/>
        </w:rPr>
        <w:tab/>
      </w:r>
      <w:r>
        <w:rPr>
          <w:sz w:val="22"/>
          <w:szCs w:val="22"/>
        </w:rPr>
        <w:tab/>
        <w:t>Lesung Roland Schwab</w:t>
      </w:r>
    </w:p>
    <w:p w14:paraId="425A9AF8" w14:textId="02F20917" w:rsidR="0025784A" w:rsidRDefault="0025784A" w:rsidP="00AB51A7">
      <w:pPr>
        <w:rPr>
          <w:sz w:val="22"/>
          <w:szCs w:val="22"/>
        </w:rPr>
      </w:pPr>
      <w:r>
        <w:rPr>
          <w:sz w:val="22"/>
          <w:szCs w:val="22"/>
        </w:rPr>
        <w:t>1</w:t>
      </w:r>
      <w:r>
        <w:rPr>
          <w:sz w:val="22"/>
          <w:szCs w:val="22"/>
        </w:rPr>
        <w:t>1</w:t>
      </w:r>
      <w:r>
        <w:rPr>
          <w:sz w:val="22"/>
          <w:szCs w:val="22"/>
        </w:rPr>
        <w:t>.</w:t>
      </w:r>
      <w:r>
        <w:rPr>
          <w:sz w:val="22"/>
          <w:szCs w:val="22"/>
        </w:rPr>
        <w:t>0</w:t>
      </w:r>
      <w:r>
        <w:rPr>
          <w:sz w:val="22"/>
          <w:szCs w:val="22"/>
        </w:rPr>
        <w:t>0 Uhr bis 11.</w:t>
      </w:r>
      <w:r>
        <w:rPr>
          <w:sz w:val="22"/>
          <w:szCs w:val="22"/>
        </w:rPr>
        <w:t>3</w:t>
      </w:r>
      <w:r>
        <w:rPr>
          <w:sz w:val="22"/>
          <w:szCs w:val="22"/>
        </w:rPr>
        <w:t>0 Uhr</w:t>
      </w:r>
      <w:r>
        <w:rPr>
          <w:sz w:val="22"/>
          <w:szCs w:val="22"/>
        </w:rPr>
        <w:tab/>
      </w:r>
      <w:r>
        <w:rPr>
          <w:sz w:val="22"/>
          <w:szCs w:val="22"/>
        </w:rPr>
        <w:tab/>
        <w:t>Köbi Gantenbein signiert seine Bücher</w:t>
      </w:r>
    </w:p>
    <w:p w14:paraId="5718CF0D" w14:textId="586C1B9B" w:rsidR="00AB51A7" w:rsidRDefault="0025784A" w:rsidP="00AB51A7">
      <w:pPr>
        <w:rPr>
          <w:sz w:val="22"/>
          <w:szCs w:val="22"/>
        </w:rPr>
      </w:pPr>
      <w:r>
        <w:rPr>
          <w:sz w:val="22"/>
          <w:szCs w:val="22"/>
        </w:rPr>
        <w:t>1</w:t>
      </w:r>
      <w:r>
        <w:rPr>
          <w:sz w:val="22"/>
          <w:szCs w:val="22"/>
        </w:rPr>
        <w:t>1</w:t>
      </w:r>
      <w:r>
        <w:rPr>
          <w:sz w:val="22"/>
          <w:szCs w:val="22"/>
        </w:rPr>
        <w:t>.30 Uhr bis 1</w:t>
      </w:r>
      <w:r>
        <w:rPr>
          <w:sz w:val="22"/>
          <w:szCs w:val="22"/>
        </w:rPr>
        <w:t>2</w:t>
      </w:r>
      <w:r>
        <w:rPr>
          <w:sz w:val="22"/>
          <w:szCs w:val="22"/>
        </w:rPr>
        <w:t>.00 Uhr</w:t>
      </w:r>
      <w:r>
        <w:rPr>
          <w:sz w:val="22"/>
          <w:szCs w:val="22"/>
        </w:rPr>
        <w:tab/>
      </w:r>
      <w:r>
        <w:rPr>
          <w:sz w:val="22"/>
          <w:szCs w:val="22"/>
        </w:rPr>
        <w:tab/>
        <w:t>Lesung Christian Imhof</w:t>
      </w:r>
    </w:p>
    <w:p w14:paraId="33F03ABC" w14:textId="55FD2F95" w:rsidR="0025784A" w:rsidRDefault="0025784A" w:rsidP="00AB51A7">
      <w:pPr>
        <w:rPr>
          <w:sz w:val="22"/>
          <w:szCs w:val="22"/>
        </w:rPr>
      </w:pPr>
      <w:r>
        <w:rPr>
          <w:sz w:val="22"/>
          <w:szCs w:val="22"/>
        </w:rPr>
        <w:t>12.00 Uhr bis 12.30 Uhr</w:t>
      </w:r>
      <w:r>
        <w:rPr>
          <w:sz w:val="22"/>
          <w:szCs w:val="22"/>
        </w:rPr>
        <w:tab/>
      </w:r>
      <w:r>
        <w:rPr>
          <w:sz w:val="22"/>
          <w:szCs w:val="22"/>
        </w:rPr>
        <w:tab/>
        <w:t>Christian Imhof signiert seine Bücher</w:t>
      </w:r>
    </w:p>
    <w:p w14:paraId="338294F8" w14:textId="79ABF754" w:rsidR="0025784A" w:rsidRDefault="0025784A" w:rsidP="00AB51A7">
      <w:pPr>
        <w:rPr>
          <w:sz w:val="22"/>
          <w:szCs w:val="22"/>
        </w:rPr>
      </w:pPr>
      <w:r>
        <w:rPr>
          <w:sz w:val="22"/>
          <w:szCs w:val="22"/>
        </w:rPr>
        <w:t>12.30 Uhr bis 13.00 Uhr</w:t>
      </w:r>
      <w:r>
        <w:rPr>
          <w:sz w:val="22"/>
          <w:szCs w:val="22"/>
        </w:rPr>
        <w:tab/>
      </w:r>
      <w:r>
        <w:rPr>
          <w:sz w:val="22"/>
          <w:szCs w:val="22"/>
        </w:rPr>
        <w:tab/>
        <w:t>Lesung Claudia Cadruvi</w:t>
      </w:r>
    </w:p>
    <w:p w14:paraId="071D65E7" w14:textId="5A3AE0AD" w:rsidR="0025784A" w:rsidRDefault="0025784A" w:rsidP="00AB51A7">
      <w:pPr>
        <w:rPr>
          <w:sz w:val="22"/>
          <w:szCs w:val="22"/>
        </w:rPr>
      </w:pPr>
      <w:r>
        <w:rPr>
          <w:sz w:val="22"/>
          <w:szCs w:val="22"/>
        </w:rPr>
        <w:t>13.00 Uhr bis 13.30 Uhr</w:t>
      </w:r>
      <w:r>
        <w:rPr>
          <w:sz w:val="22"/>
          <w:szCs w:val="22"/>
        </w:rPr>
        <w:tab/>
      </w:r>
      <w:r>
        <w:rPr>
          <w:sz w:val="22"/>
          <w:szCs w:val="22"/>
        </w:rPr>
        <w:tab/>
        <w:t>Claudia Cadruvi signiert ihre Bücher</w:t>
      </w:r>
    </w:p>
    <w:p w14:paraId="29A83AB2" w14:textId="4A2A00F1" w:rsidR="0025784A" w:rsidRDefault="0025784A" w:rsidP="00AB51A7">
      <w:pPr>
        <w:rPr>
          <w:sz w:val="22"/>
          <w:szCs w:val="22"/>
        </w:rPr>
      </w:pPr>
      <w:r>
        <w:rPr>
          <w:sz w:val="22"/>
          <w:szCs w:val="22"/>
        </w:rPr>
        <w:t>13.30 Uhr bis 14.00 Uhr</w:t>
      </w:r>
      <w:r>
        <w:rPr>
          <w:sz w:val="22"/>
          <w:szCs w:val="22"/>
        </w:rPr>
        <w:tab/>
      </w:r>
      <w:r>
        <w:rPr>
          <w:sz w:val="22"/>
          <w:szCs w:val="22"/>
        </w:rPr>
        <w:tab/>
        <w:t>Lesung Romedi Arquint</w:t>
      </w:r>
    </w:p>
    <w:p w14:paraId="7C085A54" w14:textId="2D3FC957" w:rsidR="0025784A" w:rsidRDefault="0025784A" w:rsidP="00AB51A7">
      <w:pPr>
        <w:rPr>
          <w:sz w:val="22"/>
          <w:szCs w:val="22"/>
        </w:rPr>
      </w:pPr>
      <w:r>
        <w:rPr>
          <w:sz w:val="22"/>
          <w:szCs w:val="22"/>
        </w:rPr>
        <w:t>14.00 Uhr bis 14.30 Uhr</w:t>
      </w:r>
      <w:r>
        <w:rPr>
          <w:sz w:val="22"/>
          <w:szCs w:val="22"/>
        </w:rPr>
        <w:tab/>
      </w:r>
      <w:r>
        <w:rPr>
          <w:sz w:val="22"/>
          <w:szCs w:val="22"/>
        </w:rPr>
        <w:tab/>
        <w:t>Romedi Arquint signiert seine Bücher</w:t>
      </w:r>
    </w:p>
    <w:p w14:paraId="615DA753" w14:textId="5B50BA6E" w:rsidR="0025784A" w:rsidRDefault="0025784A" w:rsidP="00AB51A7">
      <w:pPr>
        <w:rPr>
          <w:sz w:val="22"/>
          <w:szCs w:val="22"/>
        </w:rPr>
      </w:pPr>
      <w:r>
        <w:rPr>
          <w:sz w:val="22"/>
          <w:szCs w:val="22"/>
        </w:rPr>
        <w:t>14.30 Uhr bis 15.00 Uhr</w:t>
      </w:r>
      <w:r>
        <w:rPr>
          <w:sz w:val="22"/>
          <w:szCs w:val="22"/>
        </w:rPr>
        <w:tab/>
      </w:r>
      <w:r>
        <w:rPr>
          <w:sz w:val="22"/>
          <w:szCs w:val="22"/>
        </w:rPr>
        <w:tab/>
      </w:r>
      <w:r>
        <w:rPr>
          <w:sz w:val="22"/>
          <w:szCs w:val="22"/>
        </w:rPr>
        <w:t>Lesung Roland Schwab</w:t>
      </w:r>
    </w:p>
    <w:p w14:paraId="64784EDD" w14:textId="4AA24C7C" w:rsidR="0025784A" w:rsidRDefault="0025784A" w:rsidP="00AB51A7">
      <w:pPr>
        <w:rPr>
          <w:sz w:val="22"/>
          <w:szCs w:val="22"/>
        </w:rPr>
      </w:pPr>
      <w:r>
        <w:rPr>
          <w:sz w:val="22"/>
          <w:szCs w:val="22"/>
        </w:rPr>
        <w:t>15.00 Uhr bis 15.30 Uhr</w:t>
      </w:r>
      <w:r>
        <w:rPr>
          <w:sz w:val="22"/>
          <w:szCs w:val="22"/>
        </w:rPr>
        <w:tab/>
      </w:r>
      <w:r>
        <w:rPr>
          <w:sz w:val="22"/>
          <w:szCs w:val="22"/>
        </w:rPr>
        <w:tab/>
        <w:t>Jörg Rutz signiert seine Bücher</w:t>
      </w:r>
    </w:p>
    <w:p w14:paraId="401B50C4" w14:textId="737473AC" w:rsidR="0025784A" w:rsidRDefault="0025784A" w:rsidP="00AB51A7">
      <w:pPr>
        <w:rPr>
          <w:sz w:val="22"/>
          <w:szCs w:val="22"/>
        </w:rPr>
      </w:pPr>
      <w:r>
        <w:rPr>
          <w:sz w:val="22"/>
          <w:szCs w:val="22"/>
        </w:rPr>
        <w:t>15.30 Uhr bis 16.00 Uhr</w:t>
      </w:r>
      <w:r>
        <w:rPr>
          <w:sz w:val="22"/>
          <w:szCs w:val="22"/>
        </w:rPr>
        <w:tab/>
      </w:r>
      <w:r>
        <w:rPr>
          <w:sz w:val="22"/>
          <w:szCs w:val="22"/>
        </w:rPr>
        <w:tab/>
        <w:t>Lesung Jörg Rutz</w:t>
      </w:r>
    </w:p>
    <w:p w14:paraId="0F7248A3" w14:textId="6ACC73E2" w:rsidR="00336CAA" w:rsidRDefault="0025784A" w:rsidP="00A77BDD">
      <w:pPr>
        <w:rPr>
          <w:sz w:val="22"/>
          <w:szCs w:val="22"/>
        </w:rPr>
      </w:pPr>
      <w:r>
        <w:rPr>
          <w:sz w:val="22"/>
          <w:szCs w:val="22"/>
        </w:rPr>
        <w:t>1</w:t>
      </w:r>
      <w:r>
        <w:rPr>
          <w:sz w:val="22"/>
          <w:szCs w:val="22"/>
        </w:rPr>
        <w:t>6</w:t>
      </w:r>
      <w:r>
        <w:rPr>
          <w:sz w:val="22"/>
          <w:szCs w:val="22"/>
        </w:rPr>
        <w:t>.00 Uhr bis 1</w:t>
      </w:r>
      <w:r>
        <w:rPr>
          <w:sz w:val="22"/>
          <w:szCs w:val="22"/>
        </w:rPr>
        <w:t>6</w:t>
      </w:r>
      <w:r>
        <w:rPr>
          <w:sz w:val="22"/>
          <w:szCs w:val="22"/>
        </w:rPr>
        <w:t>.30 Uhr</w:t>
      </w:r>
      <w:r>
        <w:rPr>
          <w:sz w:val="22"/>
          <w:szCs w:val="22"/>
        </w:rPr>
        <w:tab/>
      </w:r>
      <w:r>
        <w:rPr>
          <w:sz w:val="22"/>
          <w:szCs w:val="22"/>
        </w:rPr>
        <w:tab/>
        <w:t>Jörg Rutz signiert seine Bücher</w:t>
      </w:r>
    </w:p>
    <w:p w14:paraId="036A4DBF" w14:textId="77777777" w:rsidR="0025784A" w:rsidRDefault="0025784A" w:rsidP="00A77BDD">
      <w:pPr>
        <w:rPr>
          <w:sz w:val="22"/>
          <w:szCs w:val="22"/>
        </w:rPr>
      </w:pPr>
    </w:p>
    <w:p w14:paraId="37C04E0D" w14:textId="4B726E4A" w:rsidR="0025784A" w:rsidRPr="00E41CFE" w:rsidRDefault="0025784A" w:rsidP="00A77BDD">
      <w:pPr>
        <w:rPr>
          <w:i/>
          <w:iCs/>
          <w:sz w:val="22"/>
          <w:szCs w:val="22"/>
        </w:rPr>
      </w:pPr>
      <w:r>
        <w:rPr>
          <w:sz w:val="22"/>
          <w:szCs w:val="22"/>
        </w:rPr>
        <w:t xml:space="preserve">Der Verlegerverein </w:t>
      </w:r>
      <w:r w:rsidR="00F96DDF">
        <w:rPr>
          <w:sz w:val="22"/>
          <w:szCs w:val="22"/>
        </w:rPr>
        <w:t xml:space="preserve">graubündenBOOKS </w:t>
      </w:r>
      <w:r>
        <w:rPr>
          <w:sz w:val="22"/>
          <w:szCs w:val="22"/>
        </w:rPr>
        <w:t>freut sich auf zahlreiche Besucherinnen und Besucher.</w:t>
      </w:r>
    </w:p>
    <w:sectPr w:rsidR="0025784A" w:rsidRPr="00E41CF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B3BE" w14:textId="77777777" w:rsidR="00320557" w:rsidRDefault="00320557" w:rsidP="00D07435">
      <w:pPr>
        <w:spacing w:after="0" w:line="240" w:lineRule="auto"/>
      </w:pPr>
      <w:r>
        <w:separator/>
      </w:r>
    </w:p>
  </w:endnote>
  <w:endnote w:type="continuationSeparator" w:id="0">
    <w:p w14:paraId="38AD873B" w14:textId="77777777" w:rsidR="00320557" w:rsidRDefault="00320557" w:rsidP="00D0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E161D" w14:textId="5712152D" w:rsidR="00A77BDD" w:rsidRDefault="00A77BDD" w:rsidP="00A77BDD">
    <w:pPr>
      <w:jc w:val="center"/>
    </w:pPr>
    <w:r w:rsidRPr="00A77BDD">
      <w:t>Verein «Bücher aus Graubünden» | «Cudeschs dal Grischun» | «Libri dei Grigioni»</w:t>
    </w:r>
    <w:r>
      <w:br/>
      <w:t>Rathausgasse 8 | 7000 Chur | info@graubuendenbooks.ch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30BA7" w14:textId="77777777" w:rsidR="00320557" w:rsidRDefault="00320557" w:rsidP="00D07435">
      <w:pPr>
        <w:spacing w:after="0" w:line="240" w:lineRule="auto"/>
      </w:pPr>
      <w:r>
        <w:separator/>
      </w:r>
    </w:p>
  </w:footnote>
  <w:footnote w:type="continuationSeparator" w:id="0">
    <w:p w14:paraId="780B5C41" w14:textId="77777777" w:rsidR="00320557" w:rsidRDefault="00320557" w:rsidP="00D07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3"/>
    <w:rsid w:val="00082C25"/>
    <w:rsid w:val="0025784A"/>
    <w:rsid w:val="00320557"/>
    <w:rsid w:val="00336CAA"/>
    <w:rsid w:val="00544ACE"/>
    <w:rsid w:val="00A77BDD"/>
    <w:rsid w:val="00AB51A7"/>
    <w:rsid w:val="00B95F77"/>
    <w:rsid w:val="00D07435"/>
    <w:rsid w:val="00DF2783"/>
    <w:rsid w:val="00E41CFE"/>
    <w:rsid w:val="00E919CB"/>
    <w:rsid w:val="00F36F0E"/>
    <w:rsid w:val="00F96D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0765"/>
  <w15:chartTrackingRefBased/>
  <w15:docId w15:val="{F5D13634-D086-49FC-A4AB-CAEED7F4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2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F2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278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278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278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278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278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278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278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278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F278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278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278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278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278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278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278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2783"/>
    <w:rPr>
      <w:rFonts w:eastAsiaTheme="majorEastAsia" w:cstheme="majorBidi"/>
      <w:color w:val="272727" w:themeColor="text1" w:themeTint="D8"/>
    </w:rPr>
  </w:style>
  <w:style w:type="paragraph" w:styleId="Titel">
    <w:name w:val="Title"/>
    <w:basedOn w:val="Standard"/>
    <w:next w:val="Standard"/>
    <w:link w:val="TitelZchn"/>
    <w:uiPriority w:val="10"/>
    <w:qFormat/>
    <w:rsid w:val="00DF2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278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278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278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278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2783"/>
    <w:rPr>
      <w:i/>
      <w:iCs/>
      <w:color w:val="404040" w:themeColor="text1" w:themeTint="BF"/>
    </w:rPr>
  </w:style>
  <w:style w:type="paragraph" w:styleId="Listenabsatz">
    <w:name w:val="List Paragraph"/>
    <w:basedOn w:val="Standard"/>
    <w:uiPriority w:val="34"/>
    <w:qFormat/>
    <w:rsid w:val="00DF2783"/>
    <w:pPr>
      <w:ind w:left="720"/>
      <w:contextualSpacing/>
    </w:pPr>
  </w:style>
  <w:style w:type="character" w:styleId="IntensiveHervorhebung">
    <w:name w:val="Intense Emphasis"/>
    <w:basedOn w:val="Absatz-Standardschriftart"/>
    <w:uiPriority w:val="21"/>
    <w:qFormat/>
    <w:rsid w:val="00DF2783"/>
    <w:rPr>
      <w:i/>
      <w:iCs/>
      <w:color w:val="0F4761" w:themeColor="accent1" w:themeShade="BF"/>
    </w:rPr>
  </w:style>
  <w:style w:type="paragraph" w:styleId="IntensivesZitat">
    <w:name w:val="Intense Quote"/>
    <w:basedOn w:val="Standard"/>
    <w:next w:val="Standard"/>
    <w:link w:val="IntensivesZitatZchn"/>
    <w:uiPriority w:val="30"/>
    <w:qFormat/>
    <w:rsid w:val="00DF2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2783"/>
    <w:rPr>
      <w:i/>
      <w:iCs/>
      <w:color w:val="0F4761" w:themeColor="accent1" w:themeShade="BF"/>
    </w:rPr>
  </w:style>
  <w:style w:type="character" w:styleId="IntensiverVerweis">
    <w:name w:val="Intense Reference"/>
    <w:basedOn w:val="Absatz-Standardschriftart"/>
    <w:uiPriority w:val="32"/>
    <w:qFormat/>
    <w:rsid w:val="00DF2783"/>
    <w:rPr>
      <w:b/>
      <w:bCs/>
      <w:smallCaps/>
      <w:color w:val="0F4761" w:themeColor="accent1" w:themeShade="BF"/>
      <w:spacing w:val="5"/>
    </w:rPr>
  </w:style>
  <w:style w:type="character" w:styleId="Hyperlink">
    <w:name w:val="Hyperlink"/>
    <w:basedOn w:val="Absatz-Standardschriftart"/>
    <w:uiPriority w:val="99"/>
    <w:unhideWhenUsed/>
    <w:rsid w:val="00D07435"/>
    <w:rPr>
      <w:color w:val="467886" w:themeColor="hyperlink"/>
      <w:u w:val="single"/>
    </w:rPr>
  </w:style>
  <w:style w:type="character" w:styleId="NichtaufgelsteErwhnung">
    <w:name w:val="Unresolved Mention"/>
    <w:basedOn w:val="Absatz-Standardschriftart"/>
    <w:uiPriority w:val="99"/>
    <w:semiHidden/>
    <w:unhideWhenUsed/>
    <w:rsid w:val="00D07435"/>
    <w:rPr>
      <w:color w:val="605E5C"/>
      <w:shd w:val="clear" w:color="auto" w:fill="E1DFDD"/>
    </w:rPr>
  </w:style>
  <w:style w:type="character" w:styleId="BesuchterLink">
    <w:name w:val="FollowedHyperlink"/>
    <w:basedOn w:val="Absatz-Standardschriftart"/>
    <w:uiPriority w:val="99"/>
    <w:semiHidden/>
    <w:unhideWhenUsed/>
    <w:rsid w:val="00D07435"/>
    <w:rPr>
      <w:color w:val="96607D" w:themeColor="followedHyperlink"/>
      <w:u w:val="single"/>
    </w:rPr>
  </w:style>
  <w:style w:type="paragraph" w:styleId="Kopfzeile">
    <w:name w:val="header"/>
    <w:basedOn w:val="Standard"/>
    <w:link w:val="KopfzeileZchn"/>
    <w:uiPriority w:val="99"/>
    <w:unhideWhenUsed/>
    <w:rsid w:val="00D074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7435"/>
  </w:style>
  <w:style w:type="paragraph" w:styleId="Fuzeile">
    <w:name w:val="footer"/>
    <w:basedOn w:val="Standard"/>
    <w:link w:val="FuzeileZchn"/>
    <w:uiPriority w:val="99"/>
    <w:unhideWhenUsed/>
    <w:rsid w:val="00D074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7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65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1399</Characters>
  <Application>Microsoft Office Word</Application>
  <DocSecurity>0</DocSecurity>
  <Lines>49</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Hobi Thomas</dc:creator>
  <cp:keywords/>
  <dc:description/>
  <cp:lastModifiedBy>Thomas Hobi</cp:lastModifiedBy>
  <cp:revision>5</cp:revision>
  <dcterms:created xsi:type="dcterms:W3CDTF">2024-04-11T18:46:00Z</dcterms:created>
  <dcterms:modified xsi:type="dcterms:W3CDTF">2024-09-01T20:24:00Z</dcterms:modified>
</cp:coreProperties>
</file>